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25C" w14:textId="77777777" w:rsidR="00C85183" w:rsidRDefault="00FB1FBC">
      <w:pPr>
        <w:spacing w:after="0"/>
        <w:jc w:val="right"/>
        <w:rPr>
          <w:sz w:val="24"/>
          <w:szCs w:val="24"/>
        </w:rPr>
      </w:pPr>
      <w:r>
        <w:rPr>
          <w:sz w:val="24"/>
          <w:szCs w:val="24"/>
        </w:rPr>
        <w:t>SEIZOEN: 2023-2024</w:t>
      </w:r>
      <w:r>
        <w:rPr>
          <w:sz w:val="24"/>
          <w:szCs w:val="24"/>
        </w:rPr>
        <w:br/>
        <w:t>GENRE: TONEEL</w:t>
      </w:r>
    </w:p>
    <w:p w14:paraId="482E420E" w14:textId="77777777" w:rsidR="00C85183" w:rsidRDefault="00FB1FBC">
      <w:pPr>
        <w:spacing w:after="0"/>
        <w:rPr>
          <w:sz w:val="32"/>
          <w:szCs w:val="32"/>
        </w:rPr>
      </w:pPr>
      <w:r>
        <w:rPr>
          <w:sz w:val="32"/>
          <w:szCs w:val="32"/>
        </w:rPr>
        <w:t xml:space="preserve">Bo Tarenskeen e.a. </w:t>
      </w:r>
      <w:r>
        <w:rPr>
          <w:sz w:val="32"/>
          <w:szCs w:val="32"/>
        </w:rPr>
        <w:br/>
      </w:r>
      <w:r>
        <w:rPr>
          <w:b/>
          <w:bCs/>
          <w:sz w:val="32"/>
          <w:szCs w:val="32"/>
        </w:rPr>
        <w:t>Wittgenstein 2. Aan de taal ligt het niet</w:t>
      </w:r>
    </w:p>
    <w:p w14:paraId="31A8FCBC" w14:textId="77777777" w:rsidR="00C85183" w:rsidRDefault="00C85183">
      <w:pPr>
        <w:spacing w:after="0"/>
      </w:pPr>
    </w:p>
    <w:p w14:paraId="3AF4967B" w14:textId="77777777" w:rsidR="00C85183" w:rsidRDefault="00FB1FBC">
      <w:pPr>
        <w:spacing w:after="0"/>
      </w:pPr>
      <w:r>
        <w:t xml:space="preserve">Populisme grijpt om zich heen. Nepnieuws verblindt de massa. Gladde retoriek, de voertaal van propaganda, glipt door de filters van de kritische correctie. Met grote woorden wordt de alom groeiende afgunst gevoed. Woorden zijn niet onschuldig. Ze kunnen aansporen tot uitsluiting, verblinding, terreur. Taal kan vernietigen. </w:t>
      </w:r>
    </w:p>
    <w:p w14:paraId="543DD2E3" w14:textId="77777777" w:rsidR="00C85183" w:rsidRDefault="00C85183">
      <w:pPr>
        <w:spacing w:after="0"/>
      </w:pPr>
    </w:p>
    <w:p w14:paraId="62D01F03" w14:textId="77777777" w:rsidR="00C85183" w:rsidRDefault="00FB1FBC">
      <w:pPr>
        <w:spacing w:after="0"/>
      </w:pPr>
      <w:r>
        <w:t>Maar aan de taal ligt het niet.</w:t>
      </w:r>
    </w:p>
    <w:p w14:paraId="65429A0B" w14:textId="77777777" w:rsidR="00C85183" w:rsidRDefault="00C85183">
      <w:pPr>
        <w:spacing w:after="0"/>
      </w:pPr>
    </w:p>
    <w:p w14:paraId="471C7DAC" w14:textId="5324B2D2" w:rsidR="00C85183" w:rsidRDefault="00FB1FBC">
      <w:pPr>
        <w:spacing w:after="0"/>
      </w:pPr>
      <w:r>
        <w:t>In 1923 komt de Weense Kring bijeen. Tegen de achtergrond van antidemocratische ontwrichting en demagogische dreiging – datzelfde jaar doen de nazi's hun eerste greep naar de macht – probeert deze groep denkers de taal terug te brengen tot de essentie, te ontdoen van onduidelijkheid, valse logica</w:t>
      </w:r>
      <w:r w:rsidR="00D2073F">
        <w:t xml:space="preserve"> en </w:t>
      </w:r>
      <w:r>
        <w:t>demagogisch misbruik. Taal moet helder, redelijk en zo wetenschappelijk mogelijk zijn. Als de taal helder is, zal het denken ook helder verlopen, denken ze. Iets wat die tijd wel kon gebruiken.</w:t>
      </w:r>
    </w:p>
    <w:p w14:paraId="2B0E1BFB" w14:textId="77777777" w:rsidR="00C85183" w:rsidRDefault="00C85183">
      <w:pPr>
        <w:spacing w:after="0"/>
      </w:pPr>
    </w:p>
    <w:p w14:paraId="5754469F" w14:textId="77777777" w:rsidR="00C85183" w:rsidRDefault="00FB1FBC">
      <w:pPr>
        <w:spacing w:after="0"/>
      </w:pPr>
      <w:r>
        <w:t>Ze gaan zo op in hun ideeën dat ze zich loszingen van de realiteit. Hun idealisme maakt hen blind voor de gevaren van hun tijd. Uiteindelijk staan ook zij met lege handen tegenover de overrompelende wijze waarop het populisme met taal als wapen de massa meekrijgt. Terwijl ze de taal en de ware betrekking op de wereld willen redden, zien ze niet hoe het nazisme bezig is de democratie tot op het bot te vernietigen.</w:t>
      </w:r>
    </w:p>
    <w:p w14:paraId="572624D1" w14:textId="77777777" w:rsidR="00C85183" w:rsidRDefault="00C85183">
      <w:pPr>
        <w:spacing w:after="0"/>
      </w:pPr>
    </w:p>
    <w:p w14:paraId="6D5F44B5" w14:textId="77777777" w:rsidR="00C85183" w:rsidRDefault="00FB1FBC">
      <w:pPr>
        <w:spacing w:after="0"/>
      </w:pPr>
      <w:r>
        <w:t>Aan de taal ligt het niet. Die is logisch. Die is duidelijk. Aan de taal kan het niet liggen.</w:t>
      </w:r>
    </w:p>
    <w:p w14:paraId="7ADBCB56" w14:textId="77777777" w:rsidR="00C85183" w:rsidRDefault="00FB1FBC">
      <w:pPr>
        <w:spacing w:after="0"/>
      </w:pPr>
      <w:r>
        <w:t xml:space="preserve">    </w:t>
      </w:r>
    </w:p>
    <w:p w14:paraId="5D149E8C" w14:textId="77777777" w:rsidR="00C85183" w:rsidRDefault="00FB1FBC">
      <w:pPr>
        <w:spacing w:after="0"/>
      </w:pPr>
      <w:r>
        <w:t>In 2020 kwam theatermaker Bo Tarenskeen op het krankzinnige doch overzichtelijke idee om een elfdelige theaterreeks te maken over de logicus Ludwig Wittgenstein en zijn invloed op de wereld. Het eerste deel ging in 2021 in première. Na een uitverkochte tournee had deze een eveneens uitverkochte reprise in 2023.</w:t>
      </w:r>
    </w:p>
    <w:p w14:paraId="7B1347E2" w14:textId="77777777" w:rsidR="00C85183" w:rsidRDefault="00C85183">
      <w:pPr>
        <w:spacing w:after="0"/>
      </w:pPr>
    </w:p>
    <w:p w14:paraId="2DB99FF0" w14:textId="77777777" w:rsidR="00C85183" w:rsidRDefault="00FB1FBC">
      <w:pPr>
        <w:spacing w:after="0"/>
      </w:pPr>
      <w:r>
        <w:rPr>
          <w:i/>
          <w:iCs/>
        </w:rPr>
        <w:t>Wittgenstein 1</w:t>
      </w:r>
      <w:r>
        <w:t xml:space="preserve"> gaf context aan Wittgensteins denken met een schets van zijn leven, zijn geestdriftig zoeken naar helderheid, logisch en ethisch. </w:t>
      </w:r>
      <w:r>
        <w:rPr>
          <w:i/>
          <w:iCs/>
        </w:rPr>
        <w:t>Wittgenstein 2</w:t>
      </w:r>
      <w:r>
        <w:t xml:space="preserve"> waagt zich aan een gevaarlijke analogie met onze tijd. Een wrang–komische voorstelling met vier spelers, over hoe het denken in zijn streven naar helderheid en waarheid zich loszingt van de realiteit.</w:t>
      </w:r>
    </w:p>
    <w:p w14:paraId="45399753" w14:textId="77777777" w:rsidR="00C85183" w:rsidRDefault="00FB1FBC">
      <w:pPr>
        <w:spacing w:after="0"/>
      </w:pPr>
      <w:r>
        <w:rPr>
          <w:b/>
          <w:bCs/>
        </w:rPr>
        <w:br/>
        <w:t>Over de maker</w:t>
      </w:r>
      <w:r>
        <w:br/>
        <w:t xml:space="preserve">&gt; Bo Tarenskeen is toneelschrijver, acteur en regisseur en mede–oprichter van Theater Na de Dam. Hij staat bekend om zijn filosofische en gevoelige voorstellingen over beladen historische figuren als Kissinger, </w:t>
      </w:r>
      <w:proofErr w:type="spellStart"/>
      <w:r>
        <w:t>Eichmann</w:t>
      </w:r>
      <w:proofErr w:type="spellEnd"/>
      <w:r>
        <w:t>, Heidegger en Albert Speer.</w:t>
      </w:r>
    </w:p>
    <w:p w14:paraId="4D6F1C86" w14:textId="77777777" w:rsidR="00C85183" w:rsidRDefault="00FB1FBC">
      <w:pPr>
        <w:spacing w:after="0"/>
      </w:pPr>
      <w:r>
        <w:t xml:space="preserve">&gt; In 2022 schreef, speelde en regisseerde hij de toneelvoorstelling </w:t>
      </w:r>
      <w:r>
        <w:rPr>
          <w:i/>
          <w:iCs/>
        </w:rPr>
        <w:t>Het Indisch Interieur</w:t>
      </w:r>
      <w:r>
        <w:t xml:space="preserve"> over onze koloniale erfenis. De pers prees de ‘flitsende dialogen’ (Trouw) in deze ‘scherpe post–</w:t>
      </w:r>
      <w:proofErr w:type="spellStart"/>
      <w:r>
        <w:t>Couperiaanse</w:t>
      </w:r>
      <w:proofErr w:type="spellEnd"/>
      <w:r>
        <w:t xml:space="preserve"> komedie’ (NRC) en het stuk won het </w:t>
      </w:r>
      <w:proofErr w:type="spellStart"/>
      <w:r>
        <w:t>TheaterTekstTalent</w:t>
      </w:r>
      <w:proofErr w:type="spellEnd"/>
      <w:r>
        <w:t xml:space="preserve"> Stipendium.</w:t>
      </w:r>
    </w:p>
    <w:p w14:paraId="3AA6248F" w14:textId="77777777" w:rsidR="00C85183" w:rsidRDefault="00FB1FBC">
      <w:pPr>
        <w:spacing w:after="0"/>
      </w:pPr>
      <w:r>
        <w:rPr>
          <w:b/>
          <w:bCs/>
        </w:rPr>
        <w:br/>
      </w:r>
      <w:proofErr w:type="spellStart"/>
      <w:r>
        <w:rPr>
          <w:b/>
          <w:bCs/>
        </w:rPr>
        <w:t>Credits</w:t>
      </w:r>
      <w:proofErr w:type="spellEnd"/>
      <w:r>
        <w:rPr>
          <w:b/>
          <w:bCs/>
        </w:rPr>
        <w:t xml:space="preserve">: </w:t>
      </w:r>
      <w:r>
        <w:rPr>
          <w:b/>
          <w:bCs/>
        </w:rPr>
        <w:br/>
        <w:t>Spel</w:t>
      </w:r>
      <w:r>
        <w:t xml:space="preserve"> Bo Tarenskeen, </w:t>
      </w:r>
      <w:proofErr w:type="spellStart"/>
      <w:r>
        <w:t>Amarenske</w:t>
      </w:r>
      <w:proofErr w:type="spellEnd"/>
      <w:r>
        <w:t xml:space="preserve"> Haitsma, </w:t>
      </w:r>
      <w:proofErr w:type="spellStart"/>
      <w:r>
        <w:t>Chiem</w:t>
      </w:r>
      <w:proofErr w:type="spellEnd"/>
      <w:r>
        <w:t xml:space="preserve"> </w:t>
      </w:r>
      <w:proofErr w:type="spellStart"/>
      <w:r>
        <w:t>Vreeken</w:t>
      </w:r>
      <w:proofErr w:type="spellEnd"/>
      <w:r>
        <w:t xml:space="preserve"> en Lowie van </w:t>
      </w:r>
      <w:proofErr w:type="spellStart"/>
      <w:r>
        <w:t>Oers</w:t>
      </w:r>
      <w:proofErr w:type="spellEnd"/>
    </w:p>
    <w:p w14:paraId="12D560A9" w14:textId="77777777" w:rsidR="00C85183" w:rsidRDefault="00FB1FBC">
      <w:pPr>
        <w:spacing w:after="0"/>
      </w:pPr>
      <w:r>
        <w:rPr>
          <w:b/>
          <w:bCs/>
        </w:rPr>
        <w:t xml:space="preserve">Tekst en regie </w:t>
      </w:r>
      <w:r>
        <w:t>Bo Tarenskeen</w:t>
      </w:r>
    </w:p>
    <w:sectPr w:rsidR="00C85183">
      <w:headerReference w:type="default" r:id="rId6"/>
      <w:footerReference w:type="default" r:id="rId7"/>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43EF" w14:textId="77777777" w:rsidR="003144C0" w:rsidRDefault="00FB1FBC">
      <w:pPr>
        <w:spacing w:after="0" w:line="240" w:lineRule="auto"/>
      </w:pPr>
      <w:r>
        <w:separator/>
      </w:r>
    </w:p>
  </w:endnote>
  <w:endnote w:type="continuationSeparator" w:id="0">
    <w:p w14:paraId="0ABEF2FB" w14:textId="77777777" w:rsidR="003144C0" w:rsidRDefault="00FB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5B52" w14:textId="3207B0E2" w:rsidR="00C85183" w:rsidRDefault="00FB1FBC">
    <w:pPr>
      <w:pStyle w:val="Voettekst"/>
      <w:tabs>
        <w:tab w:val="clear" w:pos="9026"/>
        <w:tab w:val="right" w:pos="9000"/>
      </w:tabs>
    </w:pPr>
    <w:r>
      <w:rPr>
        <w:color w:val="FF0000"/>
        <w:u w:color="FF0000"/>
      </w:rPr>
      <w:t xml:space="preserve">Let op! Titel gewijzigd. </w:t>
    </w:r>
    <w:r>
      <w:b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FDA7" w14:textId="77777777" w:rsidR="003144C0" w:rsidRDefault="00FB1FBC">
      <w:pPr>
        <w:spacing w:after="0" w:line="240" w:lineRule="auto"/>
      </w:pPr>
      <w:r>
        <w:separator/>
      </w:r>
    </w:p>
  </w:footnote>
  <w:footnote w:type="continuationSeparator" w:id="0">
    <w:p w14:paraId="59EC33B9" w14:textId="77777777" w:rsidR="003144C0" w:rsidRDefault="00FB1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0135" w14:textId="77777777" w:rsidR="00C85183" w:rsidRDefault="00FB1FBC">
    <w:pPr>
      <w:pStyle w:val="Koptekst"/>
      <w:tabs>
        <w:tab w:val="clear" w:pos="9026"/>
        <w:tab w:val="right" w:pos="9000"/>
      </w:tabs>
    </w:pPr>
    <w:r>
      <w:rPr>
        <w:noProof/>
      </w:rPr>
      <w:drawing>
        <wp:anchor distT="152400" distB="152400" distL="152400" distR="152400" simplePos="0" relativeHeight="251658240" behindDoc="1" locked="0" layoutInCell="1" allowOverlap="1" wp14:anchorId="4CFCF726" wp14:editId="1FA24B37">
          <wp:simplePos x="0" y="0"/>
          <wp:positionH relativeFrom="page">
            <wp:posOffset>5743575</wp:posOffset>
          </wp:positionH>
          <wp:positionV relativeFrom="page">
            <wp:posOffset>228600</wp:posOffset>
          </wp:positionV>
          <wp:extent cx="1609348" cy="664466"/>
          <wp:effectExtent l="0" t="0" r="0" b="0"/>
          <wp:wrapNone/>
          <wp:docPr id="1073741825" name="officeArt object" descr="Afbeelding met tekst, teken&#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Afbeelding met tekst, tekenAutomatisch gegenereerde beschrijving" descr="Afbeelding met tekst, tekenAutomatisch gegenereerde beschrijving"/>
                  <pic:cNvPicPr>
                    <a:picLocks noChangeAspect="1"/>
                  </pic:cNvPicPr>
                </pic:nvPicPr>
                <pic:blipFill>
                  <a:blip r:embed="rId1"/>
                  <a:stretch>
                    <a:fillRect/>
                  </a:stretch>
                </pic:blipFill>
                <pic:spPr>
                  <a:xfrm>
                    <a:off x="0" y="0"/>
                    <a:ext cx="1609348" cy="664466"/>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83"/>
    <w:rsid w:val="00224B71"/>
    <w:rsid w:val="003144C0"/>
    <w:rsid w:val="00C85183"/>
    <w:rsid w:val="00D2073F"/>
    <w:rsid w:val="00FB1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10C2"/>
  <w15:docId w15:val="{E2EC313F-9481-4DD0-8A8B-960F8F2E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13"/>
        <w:tab w:val="right" w:pos="9026"/>
      </w:tabs>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Voettekst">
    <w:name w:val="footer"/>
    <w:pPr>
      <w:tabs>
        <w:tab w:val="center" w:pos="4513"/>
        <w:tab w:val="right" w:pos="9026"/>
      </w:tabs>
      <w:spacing w:after="160" w:line="259" w:lineRule="auto"/>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2356</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Peggy van Overdijk | Theaterbureau De Mannen</cp:lastModifiedBy>
  <cp:revision>4</cp:revision>
  <dcterms:created xsi:type="dcterms:W3CDTF">2023-03-09T15:42:00Z</dcterms:created>
  <dcterms:modified xsi:type="dcterms:W3CDTF">2023-03-09T15:55:00Z</dcterms:modified>
</cp:coreProperties>
</file>